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AB" w:rsidRDefault="005046AB" w:rsidP="005046AB">
      <w:pPr>
        <w:pStyle w:val="af4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 предоставлении гражданам  жилых помещений </w:t>
      </w:r>
    </w:p>
    <w:p w:rsidR="005046AB" w:rsidRDefault="005046AB" w:rsidP="005046AB">
      <w:pPr>
        <w:pStyle w:val="af4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территории Брянской области</w:t>
      </w:r>
    </w:p>
    <w:p w:rsidR="005046AB" w:rsidRDefault="005046AB" w:rsidP="005046AB">
      <w:pPr>
        <w:spacing w:before="120"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Обеспечение доступности приобретения жилья для всех категорий населения области является одним из основных факторов повышения уровня и качества жизни, снижения в обществе социальной напряженности, а также создания эффективных стимулов для накопления средств населения и повышения его инвестиционной активности. </w:t>
      </w:r>
    </w:p>
    <w:p w:rsidR="005046AB" w:rsidRDefault="005046AB" w:rsidP="005046AB">
      <w:pPr>
        <w:spacing w:before="120" w:line="288" w:lineRule="auto"/>
        <w:ind w:firstLine="720"/>
        <w:jc w:val="both"/>
        <w:rPr>
          <w:sz w:val="28"/>
        </w:rPr>
      </w:pPr>
      <w:r>
        <w:rPr>
          <w:sz w:val="28"/>
        </w:rPr>
        <w:t>Жилищная проблема — одна из наиболее острых социальных проблем всех регионов современной России, в том числе и Брянской области.</w:t>
      </w:r>
    </w:p>
    <w:p w:rsidR="005046AB" w:rsidRDefault="005046AB" w:rsidP="005046AB">
      <w:pPr>
        <w:spacing w:before="120"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годы отмечается уменьшение числа семей, состоящих на учете на получение жилья и улучшение жилищных условий.  В тоже время на 1 января 2020 года по области зарегистрировано 15537 семей, состоящих на учете в качестве нуждающихся в жилых помещениях, при этом   половина очередников (7899 семей)  ожидает жилье 10 и более лет.  В коммунальных квартирах проживают 84 семьи,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состоящих на учете около 1%, в общежитиях – 1140 (7,3 %), ветхом и аварийном жилищном фонде – 178 (1,1 %).</w:t>
      </w:r>
    </w:p>
    <w:p w:rsidR="005046AB" w:rsidRDefault="005046AB" w:rsidP="005046AB">
      <w:pPr>
        <w:spacing w:before="120" w:line="288" w:lineRule="auto"/>
        <w:ind w:firstLine="720"/>
        <w:jc w:val="both"/>
        <w:rPr>
          <w:sz w:val="32"/>
          <w:szCs w:val="28"/>
        </w:rPr>
      </w:pPr>
      <w:r>
        <w:rPr>
          <w:sz w:val="28"/>
        </w:rPr>
        <w:t>Принято на учет в течение 2019 года  1209 семей, из них 274 семьи малоимущих.</w:t>
      </w:r>
    </w:p>
    <w:p w:rsidR="005046AB" w:rsidRDefault="005046AB" w:rsidP="005046AB">
      <w:pPr>
        <w:tabs>
          <w:tab w:val="left" w:pos="284"/>
        </w:tabs>
        <w:spacing w:line="288" w:lineRule="auto"/>
        <w:ind w:right="-256"/>
        <w:jc w:val="both"/>
        <w:rPr>
          <w:sz w:val="28"/>
        </w:rPr>
      </w:pPr>
      <w:r>
        <w:tab/>
      </w:r>
      <w:r>
        <w:tab/>
      </w:r>
      <w:proofErr w:type="gramStart"/>
      <w:r>
        <w:rPr>
          <w:sz w:val="28"/>
        </w:rPr>
        <w:t>В 2019  году улучшили свои жилищные условия 1410 семей, из них 7 – это инвалиды и участники Великой отечественной войны, 33 - семьи погибших (умерших) инвалидов и участников ВОВ и  ветеранов боевых действий, 156 - дети-сироты и дети, оставшиеся без попечения родителей, 616 - граждане, подвергшиеся радиационному воздействию вследствие катастрофы на Чернобыльской АЭС и приравненные к ним лица, 156 - многодетных и 239 молодых семьи</w:t>
      </w:r>
      <w:proofErr w:type="gramEnd"/>
      <w:r>
        <w:rPr>
          <w:sz w:val="28"/>
        </w:rPr>
        <w:t xml:space="preserve">.  Получили жилые помещения вне очереди 40 семей лиц, страдающих тяжелыми формами хронических заболеваний. </w:t>
      </w:r>
    </w:p>
    <w:p w:rsidR="005046AB" w:rsidRDefault="005046AB" w:rsidP="005046AB">
      <w:pPr>
        <w:tabs>
          <w:tab w:val="left" w:pos="284"/>
        </w:tabs>
        <w:spacing w:line="288" w:lineRule="auto"/>
        <w:ind w:right="-255"/>
        <w:jc w:val="both"/>
      </w:pPr>
      <w:r>
        <w:rPr>
          <w:sz w:val="28"/>
        </w:rPr>
        <w:tab/>
        <w:t xml:space="preserve">      Общая площадь заселенного жилья составила 71,8 тысячи квадратных метра, из них 6,9 тысячи квадратных метра в домах новостройках. </w:t>
      </w:r>
      <w:proofErr w:type="gramStart"/>
      <w:r>
        <w:rPr>
          <w:sz w:val="28"/>
        </w:rPr>
        <w:t>В среднем жилые помещения, предоставленные  по договорам социального найма, договорам  найма  специализированных жилых помещений при предоставлении жилых помещений детям - сиротам составили в 2019 году около 54,1 квадратных метра, а помещения, купленные в основном на средства федеральных субвенций – 49,7 квадратных метра.</w:t>
      </w:r>
      <w:proofErr w:type="gramEnd"/>
    </w:p>
    <w:p w:rsidR="005046AB" w:rsidRDefault="005046AB" w:rsidP="005046AB">
      <w:pPr>
        <w:spacing w:line="288" w:lineRule="auto"/>
        <w:ind w:right="-286"/>
        <w:jc w:val="both"/>
        <w:rPr>
          <w:rFonts w:eastAsia="Calibri"/>
          <w:sz w:val="28"/>
        </w:rPr>
      </w:pPr>
      <w:r>
        <w:rPr>
          <w:rFonts w:eastAsia="Calibri"/>
        </w:rPr>
        <w:tab/>
      </w:r>
      <w:r>
        <w:rPr>
          <w:rFonts w:eastAsia="Calibri"/>
          <w:sz w:val="28"/>
        </w:rPr>
        <w:t>В течение  2019 года  выселено из жилых помещений с предоставлением  других благоустроенных жилых помещений 10 семей, из них 2 семьи по причине сноса домов, 2 – в связи с  признанием  жилого помещения непригодным для проживания и 3 семьи за невнесение платы за жилищно-коммунальные услуги.</w:t>
      </w:r>
    </w:p>
    <w:p w:rsidR="003B54B7" w:rsidRDefault="003B54B7" w:rsidP="00430FF3">
      <w:pPr>
        <w:jc w:val="right"/>
        <w:rPr>
          <w:rFonts w:eastAsia="Calibri"/>
        </w:rPr>
      </w:pPr>
    </w:p>
    <w:p w:rsidR="00430FF3" w:rsidRPr="001E20D2" w:rsidRDefault="00430FF3" w:rsidP="00430FF3">
      <w:pPr>
        <w:jc w:val="right"/>
      </w:pPr>
      <w:r w:rsidRPr="001E20D2">
        <w:t xml:space="preserve">При использовании материала </w:t>
      </w:r>
    </w:p>
    <w:p w:rsidR="00F159FE" w:rsidRPr="005A2B7C" w:rsidRDefault="00430FF3" w:rsidP="007478A4">
      <w:pPr>
        <w:jc w:val="right"/>
        <w:rPr>
          <w:sz w:val="28"/>
          <w:szCs w:val="28"/>
        </w:rPr>
      </w:pPr>
      <w:r w:rsidRPr="001E20D2">
        <w:t xml:space="preserve">ссылка на  </w:t>
      </w:r>
      <w:proofErr w:type="spellStart"/>
      <w:r w:rsidRPr="001E20D2">
        <w:t>Брянскстат</w:t>
      </w:r>
      <w:proofErr w:type="spellEnd"/>
      <w:r w:rsidRPr="001E20D2">
        <w:t xml:space="preserve"> обязательна </w:t>
      </w:r>
      <w:r w:rsidR="00D72C7E" w:rsidRPr="005A2B7C">
        <w:rPr>
          <w:sz w:val="28"/>
          <w:szCs w:val="28"/>
        </w:rPr>
        <w:t xml:space="preserve"> </w:t>
      </w:r>
    </w:p>
    <w:sectPr w:rsidR="00F159FE" w:rsidRPr="005A2B7C" w:rsidSect="00D272A1">
      <w:headerReference w:type="default" r:id="rId12"/>
      <w:pgSz w:w="11906" w:h="16838"/>
      <w:pgMar w:top="851" w:right="851" w:bottom="851" w:left="85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9E" w:rsidRDefault="000B5A9E" w:rsidP="00AE6D58">
      <w:r>
        <w:separator/>
      </w:r>
    </w:p>
  </w:endnote>
  <w:endnote w:type="continuationSeparator" w:id="0">
    <w:p w:rsidR="000B5A9E" w:rsidRDefault="000B5A9E" w:rsidP="00AE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9E" w:rsidRDefault="000B5A9E" w:rsidP="00AE6D58">
      <w:r>
        <w:separator/>
      </w:r>
    </w:p>
  </w:footnote>
  <w:footnote w:type="continuationSeparator" w:id="0">
    <w:p w:rsidR="000B5A9E" w:rsidRDefault="000B5A9E" w:rsidP="00AE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47" w:rsidRDefault="007C6047" w:rsidP="00AE6D58">
    <w:pPr>
      <w:pStyle w:val="af0"/>
      <w:rPr>
        <w:noProof/>
      </w:rPr>
    </w:pPr>
    <w:r>
      <w:rPr>
        <w:noProof/>
      </w:rPr>
      <w:drawing>
        <wp:inline distT="0" distB="0" distL="0" distR="0">
          <wp:extent cx="1762125" cy="504825"/>
          <wp:effectExtent l="0" t="0" r="9525" b="0"/>
          <wp:docPr id="1" name="Рисунок 1" descr="релиз 2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релиз 2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725" b="38556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725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4691380</wp:posOffset>
              </wp:positionH>
              <wp:positionV relativeFrom="paragraph">
                <wp:posOffset>128905</wp:posOffset>
              </wp:positionV>
              <wp:extent cx="1725295" cy="33972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047" w:rsidRPr="00D272A1" w:rsidRDefault="007C6047">
                          <w:pPr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</w:pPr>
                          <w:r w:rsidRPr="00D272A1"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>Пресс - 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9.4pt;margin-top:10.15pt;width:135.85pt;height: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" stroked="f">
              <v:textbox>
                <w:txbxContent>
                  <w:p w:rsidR="007C6047" w:rsidRPr="00D272A1" w:rsidRDefault="007C6047">
                    <w:pPr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</w:pPr>
                    <w:r w:rsidRPr="00D272A1"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>Пресс - релиз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                     </w:t>
    </w:r>
  </w:p>
  <w:p w:rsidR="007C6047" w:rsidRPr="00AE6D58" w:rsidRDefault="008B7256" w:rsidP="00AE6D58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79375</wp:posOffset>
              </wp:positionV>
              <wp:extent cx="6534150" cy="0"/>
              <wp:effectExtent l="21590" t="22225" r="16510" b="158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55pt;margin-top:6.25pt;width:5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" strokecolor="#365f91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D74"/>
    <w:multiLevelType w:val="hybridMultilevel"/>
    <w:tmpl w:val="E40AD97A"/>
    <w:lvl w:ilvl="0" w:tplc="FE4E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A73D09"/>
    <w:multiLevelType w:val="hybridMultilevel"/>
    <w:tmpl w:val="5586800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43"/>
    <w:rsid w:val="00002B89"/>
    <w:rsid w:val="00007FE1"/>
    <w:rsid w:val="00010C54"/>
    <w:rsid w:val="000140A1"/>
    <w:rsid w:val="000151B6"/>
    <w:rsid w:val="00022424"/>
    <w:rsid w:val="000236D8"/>
    <w:rsid w:val="00024986"/>
    <w:rsid w:val="0002653D"/>
    <w:rsid w:val="00051333"/>
    <w:rsid w:val="000840BC"/>
    <w:rsid w:val="00086227"/>
    <w:rsid w:val="000A3828"/>
    <w:rsid w:val="000A6A9A"/>
    <w:rsid w:val="000B5A9E"/>
    <w:rsid w:val="000C2E15"/>
    <w:rsid w:val="000C5243"/>
    <w:rsid w:val="000C5276"/>
    <w:rsid w:val="000D14DA"/>
    <w:rsid w:val="000D7816"/>
    <w:rsid w:val="000F3450"/>
    <w:rsid w:val="0010762B"/>
    <w:rsid w:val="0012588B"/>
    <w:rsid w:val="00132333"/>
    <w:rsid w:val="00136D5B"/>
    <w:rsid w:val="001441B6"/>
    <w:rsid w:val="00174786"/>
    <w:rsid w:val="001A049A"/>
    <w:rsid w:val="001C1CC2"/>
    <w:rsid w:val="001F5646"/>
    <w:rsid w:val="0020272D"/>
    <w:rsid w:val="0020622D"/>
    <w:rsid w:val="00222F9B"/>
    <w:rsid w:val="00235AD7"/>
    <w:rsid w:val="00244A81"/>
    <w:rsid w:val="00253667"/>
    <w:rsid w:val="002645A8"/>
    <w:rsid w:val="002856C2"/>
    <w:rsid w:val="0028709C"/>
    <w:rsid w:val="002B0572"/>
    <w:rsid w:val="002B5984"/>
    <w:rsid w:val="002B7293"/>
    <w:rsid w:val="002C250F"/>
    <w:rsid w:val="002E5772"/>
    <w:rsid w:val="002F5C17"/>
    <w:rsid w:val="002F5E4F"/>
    <w:rsid w:val="00300768"/>
    <w:rsid w:val="00316A2C"/>
    <w:rsid w:val="00332623"/>
    <w:rsid w:val="0033372A"/>
    <w:rsid w:val="00363E5F"/>
    <w:rsid w:val="003A7CD9"/>
    <w:rsid w:val="003B54B7"/>
    <w:rsid w:val="003C47D7"/>
    <w:rsid w:val="003D4515"/>
    <w:rsid w:val="003E7E57"/>
    <w:rsid w:val="003F3DC2"/>
    <w:rsid w:val="003F5EFC"/>
    <w:rsid w:val="003F7DD8"/>
    <w:rsid w:val="00406B45"/>
    <w:rsid w:val="00421A9F"/>
    <w:rsid w:val="004234EF"/>
    <w:rsid w:val="004268BF"/>
    <w:rsid w:val="00430FF3"/>
    <w:rsid w:val="0043658F"/>
    <w:rsid w:val="00444B50"/>
    <w:rsid w:val="00462732"/>
    <w:rsid w:val="00477F87"/>
    <w:rsid w:val="004C3DB7"/>
    <w:rsid w:val="004D418E"/>
    <w:rsid w:val="004F49B1"/>
    <w:rsid w:val="00503A71"/>
    <w:rsid w:val="005046AB"/>
    <w:rsid w:val="00506897"/>
    <w:rsid w:val="00520826"/>
    <w:rsid w:val="005343B8"/>
    <w:rsid w:val="00556183"/>
    <w:rsid w:val="00560A24"/>
    <w:rsid w:val="00587D04"/>
    <w:rsid w:val="005A12B0"/>
    <w:rsid w:val="005A2B7C"/>
    <w:rsid w:val="005B200E"/>
    <w:rsid w:val="005D0E1E"/>
    <w:rsid w:val="005D3A72"/>
    <w:rsid w:val="005E63C1"/>
    <w:rsid w:val="005F1854"/>
    <w:rsid w:val="00604885"/>
    <w:rsid w:val="006268CA"/>
    <w:rsid w:val="0063282D"/>
    <w:rsid w:val="0067065F"/>
    <w:rsid w:val="0067715E"/>
    <w:rsid w:val="00685816"/>
    <w:rsid w:val="0069570F"/>
    <w:rsid w:val="006A2B39"/>
    <w:rsid w:val="006D6F76"/>
    <w:rsid w:val="006E033C"/>
    <w:rsid w:val="00706A52"/>
    <w:rsid w:val="007079C8"/>
    <w:rsid w:val="00716385"/>
    <w:rsid w:val="00722D2A"/>
    <w:rsid w:val="00735D07"/>
    <w:rsid w:val="007478A4"/>
    <w:rsid w:val="00793733"/>
    <w:rsid w:val="007A4FEB"/>
    <w:rsid w:val="007A5774"/>
    <w:rsid w:val="007B5C26"/>
    <w:rsid w:val="007C4777"/>
    <w:rsid w:val="007C6047"/>
    <w:rsid w:val="007D3616"/>
    <w:rsid w:val="00814727"/>
    <w:rsid w:val="00821142"/>
    <w:rsid w:val="00822265"/>
    <w:rsid w:val="00856AF4"/>
    <w:rsid w:val="0086242B"/>
    <w:rsid w:val="008917CB"/>
    <w:rsid w:val="008B7256"/>
    <w:rsid w:val="008C0959"/>
    <w:rsid w:val="008D2A81"/>
    <w:rsid w:val="008F4326"/>
    <w:rsid w:val="00910C76"/>
    <w:rsid w:val="00930415"/>
    <w:rsid w:val="00936012"/>
    <w:rsid w:val="009618B4"/>
    <w:rsid w:val="00961BA7"/>
    <w:rsid w:val="00982AD0"/>
    <w:rsid w:val="00983927"/>
    <w:rsid w:val="00984939"/>
    <w:rsid w:val="00994A80"/>
    <w:rsid w:val="009B006F"/>
    <w:rsid w:val="009B03E0"/>
    <w:rsid w:val="009C6A39"/>
    <w:rsid w:val="009F3AE9"/>
    <w:rsid w:val="009F667A"/>
    <w:rsid w:val="009F68D7"/>
    <w:rsid w:val="00A002E1"/>
    <w:rsid w:val="00A23701"/>
    <w:rsid w:val="00A40C86"/>
    <w:rsid w:val="00A468D5"/>
    <w:rsid w:val="00A46B99"/>
    <w:rsid w:val="00A56919"/>
    <w:rsid w:val="00A71DFA"/>
    <w:rsid w:val="00A76D59"/>
    <w:rsid w:val="00A96969"/>
    <w:rsid w:val="00AD029B"/>
    <w:rsid w:val="00AD430D"/>
    <w:rsid w:val="00AE57D0"/>
    <w:rsid w:val="00AE6D58"/>
    <w:rsid w:val="00AF266D"/>
    <w:rsid w:val="00AF6844"/>
    <w:rsid w:val="00B11F44"/>
    <w:rsid w:val="00B142CC"/>
    <w:rsid w:val="00B273A9"/>
    <w:rsid w:val="00B47CF3"/>
    <w:rsid w:val="00B54BAC"/>
    <w:rsid w:val="00B57DAE"/>
    <w:rsid w:val="00B8220C"/>
    <w:rsid w:val="00B86404"/>
    <w:rsid w:val="00B86653"/>
    <w:rsid w:val="00B92D5C"/>
    <w:rsid w:val="00BA7DE7"/>
    <w:rsid w:val="00BB01B9"/>
    <w:rsid w:val="00BB6149"/>
    <w:rsid w:val="00BD7F81"/>
    <w:rsid w:val="00BE3F84"/>
    <w:rsid w:val="00BF57DF"/>
    <w:rsid w:val="00BF5842"/>
    <w:rsid w:val="00BF6E03"/>
    <w:rsid w:val="00BF75E3"/>
    <w:rsid w:val="00C01251"/>
    <w:rsid w:val="00C05D99"/>
    <w:rsid w:val="00C06B1B"/>
    <w:rsid w:val="00C06C16"/>
    <w:rsid w:val="00C21627"/>
    <w:rsid w:val="00C219A2"/>
    <w:rsid w:val="00C230CC"/>
    <w:rsid w:val="00C234CA"/>
    <w:rsid w:val="00C23894"/>
    <w:rsid w:val="00C239A2"/>
    <w:rsid w:val="00C27666"/>
    <w:rsid w:val="00C5065F"/>
    <w:rsid w:val="00C652DD"/>
    <w:rsid w:val="00C666B5"/>
    <w:rsid w:val="00C736B9"/>
    <w:rsid w:val="00C83412"/>
    <w:rsid w:val="00C932FA"/>
    <w:rsid w:val="00CA1D3C"/>
    <w:rsid w:val="00CA3BA3"/>
    <w:rsid w:val="00CB3792"/>
    <w:rsid w:val="00CC269C"/>
    <w:rsid w:val="00CE1FE9"/>
    <w:rsid w:val="00CF2476"/>
    <w:rsid w:val="00D13639"/>
    <w:rsid w:val="00D146C7"/>
    <w:rsid w:val="00D14DA6"/>
    <w:rsid w:val="00D272A1"/>
    <w:rsid w:val="00D27CA1"/>
    <w:rsid w:val="00D67C5F"/>
    <w:rsid w:val="00D7162B"/>
    <w:rsid w:val="00D72C7E"/>
    <w:rsid w:val="00D765D9"/>
    <w:rsid w:val="00D76CC7"/>
    <w:rsid w:val="00D84216"/>
    <w:rsid w:val="00D92385"/>
    <w:rsid w:val="00DC1D83"/>
    <w:rsid w:val="00DF7B60"/>
    <w:rsid w:val="00E050FE"/>
    <w:rsid w:val="00E175B7"/>
    <w:rsid w:val="00E31477"/>
    <w:rsid w:val="00E37494"/>
    <w:rsid w:val="00E55583"/>
    <w:rsid w:val="00E576B3"/>
    <w:rsid w:val="00E64E71"/>
    <w:rsid w:val="00E6691D"/>
    <w:rsid w:val="00E751CD"/>
    <w:rsid w:val="00E75F2F"/>
    <w:rsid w:val="00E85F68"/>
    <w:rsid w:val="00E95C58"/>
    <w:rsid w:val="00EA51CC"/>
    <w:rsid w:val="00EB7754"/>
    <w:rsid w:val="00EC254B"/>
    <w:rsid w:val="00EF6978"/>
    <w:rsid w:val="00EF7241"/>
    <w:rsid w:val="00F1213B"/>
    <w:rsid w:val="00F159FE"/>
    <w:rsid w:val="00F34A6C"/>
    <w:rsid w:val="00F41EE3"/>
    <w:rsid w:val="00F641D7"/>
    <w:rsid w:val="00F85C8C"/>
    <w:rsid w:val="00F879F3"/>
    <w:rsid w:val="00F97C4B"/>
    <w:rsid w:val="00FE319A"/>
    <w:rsid w:val="00FF0D8E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7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">
    <w:name w:val="Body Text 3"/>
    <w:basedOn w:val="a"/>
    <w:link w:val="30"/>
    <w:rsid w:val="00BE3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3F84"/>
    <w:rPr>
      <w:sz w:val="16"/>
      <w:szCs w:val="16"/>
    </w:rPr>
  </w:style>
  <w:style w:type="paragraph" w:styleId="af4">
    <w:name w:val="Normal (Web)"/>
    <w:basedOn w:val="a"/>
    <w:uiPriority w:val="99"/>
    <w:unhideWhenUsed/>
    <w:rsid w:val="005A2B7C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unhideWhenUsed/>
    <w:rsid w:val="00F879F3"/>
    <w:rPr>
      <w:color w:val="0000FF"/>
      <w:u w:val="single"/>
    </w:rPr>
  </w:style>
  <w:style w:type="character" w:customStyle="1" w:styleId="20pt">
    <w:name w:val="Основной текст (2) + Интервал 0 pt"/>
    <w:basedOn w:val="a0"/>
    <w:rsid w:val="00A46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7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">
    <w:name w:val="Body Text 3"/>
    <w:basedOn w:val="a"/>
    <w:link w:val="30"/>
    <w:rsid w:val="00BE3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3F84"/>
    <w:rPr>
      <w:sz w:val="16"/>
      <w:szCs w:val="16"/>
    </w:rPr>
  </w:style>
  <w:style w:type="paragraph" w:styleId="af4">
    <w:name w:val="Normal (Web)"/>
    <w:basedOn w:val="a"/>
    <w:uiPriority w:val="99"/>
    <w:unhideWhenUsed/>
    <w:rsid w:val="005A2B7C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unhideWhenUsed/>
    <w:rsid w:val="00F879F3"/>
    <w:rPr>
      <w:color w:val="0000FF"/>
      <w:u w:val="single"/>
    </w:rPr>
  </w:style>
  <w:style w:type="character" w:customStyle="1" w:styleId="20pt">
    <w:name w:val="Основной текст (2) + Интервал 0 pt"/>
    <w:basedOn w:val="a0"/>
    <w:rsid w:val="00A46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Форма" ma:contentTypeID="0x01010100D275D8F16D05504A828A1BA26E42CC05" ma:contentTypeVersion="0" ma:contentTypeDescription="Заполнить эту форму." ma:contentTypeScope="" ma:versionID="097bb111d415350b7d9ace793c5f627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d2e1fed208bfc9d4e484eddeb7413a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Показать представление восстановления" ma:hidden="true" ma:internalName="ShowRepairView">
      <xsd:simpleType>
        <xsd:restriction base="dms:Text"/>
      </xsd:simpleType>
    </xsd:element>
    <xsd:element name="TemplateUrl" ma:index="9" nillable="true" ma:displayName="Ссылка на шаблон" ma:hidden="true" ma:internalName="TemplateUrl">
      <xsd:simpleType>
        <xsd:restriction base="dms:Text"/>
      </xsd:simpleType>
    </xsd:element>
    <xsd:element name="xd_ProgID" ma:index="10" nillable="true" ma:displayName="Ссылка HTML-файла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B4AA-734D-4C88-AD52-60CB0B879319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1B3884-DE93-418B-8559-59C1825E6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7673F-10C4-4365-99BB-6716EA8A5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62685F8-5E25-4AC6-86D3-9686E11B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Брянскстат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bistrova_t</dc:creator>
  <cp:lastModifiedBy>Бурдина Ольга Александровна</cp:lastModifiedBy>
  <cp:revision>44</cp:revision>
  <cp:lastPrinted>2018-07-04T13:31:00Z</cp:lastPrinted>
  <dcterms:created xsi:type="dcterms:W3CDTF">2018-02-27T07:44:00Z</dcterms:created>
  <dcterms:modified xsi:type="dcterms:W3CDTF">2020-05-13T12:11:00Z</dcterms:modified>
</cp:coreProperties>
</file>